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F0B99">
      <w:pPr>
        <w:spacing w:line="0" w:lineRule="atLeast"/>
        <w:rPr>
          <w:b/>
          <w:color w:val="000000"/>
          <w:sz w:val="21"/>
        </w:rPr>
      </w:pPr>
      <w:r>
        <w:rPr>
          <w:b/>
          <w:color w:val="000000"/>
          <w:sz w:val="21"/>
        </w:rPr>
        <w:t>Муниципальное общеобразовательное учреждение</w:t>
      </w:r>
    </w:p>
    <w:p w:rsidR="00000000" w:rsidRDefault="00CF0B99">
      <w:pPr>
        <w:spacing w:line="0" w:lineRule="atLeast"/>
        <w:rPr>
          <w:b/>
          <w:color w:val="000000"/>
          <w:sz w:val="21"/>
        </w:rPr>
      </w:pPr>
      <w:r>
        <w:rPr>
          <w:b/>
          <w:color w:val="000000"/>
          <w:sz w:val="21"/>
        </w:rPr>
        <w:t>«Бекетовская средняя общеобразовательная школа»</w:t>
      </w:r>
    </w:p>
    <w:p w:rsidR="00000000" w:rsidRDefault="00CF0B99">
      <w:pPr>
        <w:spacing w:line="0" w:lineRule="atLeast"/>
        <w:rPr>
          <w:b/>
          <w:color w:val="000000"/>
          <w:sz w:val="21"/>
        </w:rPr>
      </w:pPr>
      <w:r>
        <w:rPr>
          <w:b/>
          <w:color w:val="000000"/>
          <w:sz w:val="21"/>
        </w:rPr>
        <w:t>433103, Ульяновская область,</w:t>
      </w:r>
    </w:p>
    <w:p w:rsidR="00000000" w:rsidRDefault="00CF0B99">
      <w:pPr>
        <w:spacing w:line="0" w:lineRule="atLeast"/>
        <w:rPr>
          <w:b/>
          <w:color w:val="000000"/>
          <w:sz w:val="21"/>
        </w:rPr>
      </w:pPr>
      <w:r>
        <w:rPr>
          <w:b/>
          <w:color w:val="000000"/>
          <w:sz w:val="21"/>
        </w:rPr>
        <w:t>Вешкаймский район, с.Бекетовка,</w:t>
      </w:r>
    </w:p>
    <w:p w:rsidR="00000000" w:rsidRDefault="00CF0B99">
      <w:pPr>
        <w:spacing w:line="0" w:lineRule="atLeast"/>
        <w:rPr>
          <w:b/>
          <w:color w:val="000000"/>
          <w:sz w:val="21"/>
        </w:rPr>
      </w:pPr>
      <w:r>
        <w:rPr>
          <w:b/>
          <w:color w:val="000000"/>
          <w:sz w:val="21"/>
        </w:rPr>
        <w:t>ул. Центральная, д. 49, тел. (84243)57-2-10</w:t>
      </w:r>
    </w:p>
    <w:p w:rsidR="00000000" w:rsidRDefault="00CF0B99">
      <w:pPr>
        <w:spacing w:line="0" w:lineRule="atLeast"/>
        <w:rPr>
          <w:color w:val="000000"/>
          <w:sz w:val="21"/>
        </w:rPr>
      </w:pPr>
      <w:r>
        <w:rPr>
          <w:color w:val="000000"/>
          <w:sz w:val="21"/>
        </w:rPr>
        <w:br/>
      </w:r>
    </w:p>
    <w:p w:rsidR="00000000" w:rsidRDefault="00CF0B99">
      <w:pPr>
        <w:spacing w:line="0" w:lineRule="atLeast"/>
        <w:rPr>
          <w:color w:val="000000"/>
          <w:sz w:val="21"/>
        </w:rPr>
      </w:pPr>
      <w:r>
        <w:rPr>
          <w:color w:val="000000"/>
          <w:sz w:val="21"/>
        </w:rPr>
        <w:t>№_______________________________</w:t>
      </w:r>
    </w:p>
    <w:p w:rsidR="00000000" w:rsidRDefault="00CF0B99">
      <w:pPr>
        <w:spacing w:line="0" w:lineRule="atLeast"/>
        <w:rPr>
          <w:color w:val="000000"/>
          <w:sz w:val="21"/>
        </w:rPr>
      </w:pPr>
    </w:p>
    <w:p w:rsidR="00000000" w:rsidRDefault="00CF0B99">
      <w:pPr>
        <w:spacing w:line="0" w:lineRule="atLeast"/>
        <w:rPr>
          <w:color w:val="000000"/>
          <w:sz w:val="21"/>
        </w:rPr>
      </w:pPr>
      <w:r>
        <w:rPr>
          <w:color w:val="000000"/>
          <w:sz w:val="21"/>
        </w:rPr>
        <w:t>«______»______________</w:t>
      </w:r>
      <w:r>
        <w:rPr>
          <w:color w:val="000000"/>
          <w:sz w:val="21"/>
        </w:rPr>
        <w:t>_____20_____ г.</w:t>
      </w:r>
    </w:p>
    <w:p w:rsidR="00000000" w:rsidRDefault="00CF0B99">
      <w:pPr>
        <w:spacing w:line="0" w:lineRule="atLeast"/>
        <w:rPr>
          <w:color w:val="000000"/>
          <w:sz w:val="21"/>
        </w:rPr>
      </w:pPr>
      <w:r>
        <w:rPr>
          <w:color w:val="000000"/>
          <w:sz w:val="21"/>
        </w:rPr>
        <w:br/>
      </w:r>
      <w:r>
        <w:rPr>
          <w:color w:val="000000"/>
          <w:sz w:val="21"/>
        </w:rPr>
        <w:br/>
      </w:r>
    </w:p>
    <w:p w:rsidR="00000000" w:rsidRDefault="00CF0B99">
      <w:pPr>
        <w:spacing w:line="0" w:lineRule="atLeast"/>
        <w:jc w:val="center"/>
        <w:rPr>
          <w:color w:val="000000"/>
          <w:sz w:val="27"/>
        </w:rPr>
      </w:pPr>
      <w:r>
        <w:rPr>
          <w:color w:val="000000"/>
          <w:sz w:val="27"/>
        </w:rPr>
        <w:t>ХАРАКТЕРИСТИКА</w:t>
      </w:r>
      <w:r>
        <w:rPr>
          <w:color w:val="000000"/>
          <w:sz w:val="27"/>
        </w:rPr>
        <w:br/>
        <w:t>на ученика 4 класса</w:t>
      </w:r>
    </w:p>
    <w:p w:rsidR="00000000" w:rsidRDefault="00CF0B99">
      <w:pPr>
        <w:spacing w:line="0" w:lineRule="atLeast"/>
        <w:jc w:val="center"/>
        <w:rPr>
          <w:color w:val="000000"/>
          <w:sz w:val="27"/>
        </w:rPr>
      </w:pPr>
      <w:r>
        <w:rPr>
          <w:color w:val="000000"/>
          <w:sz w:val="27"/>
        </w:rPr>
        <w:t>Трухачева Никиту Андреевича</w:t>
      </w:r>
    </w:p>
    <w:p w:rsidR="00000000" w:rsidRDefault="00CF0B99">
      <w:pPr>
        <w:spacing w:line="0" w:lineRule="atLeast"/>
        <w:jc w:val="both"/>
        <w:rPr>
          <w:color w:val="000000"/>
          <w:sz w:val="21"/>
        </w:rPr>
      </w:pPr>
      <w:r>
        <w:rPr>
          <w:color w:val="000000"/>
          <w:sz w:val="21"/>
        </w:rPr>
        <w:br/>
      </w:r>
    </w:p>
    <w:p w:rsidR="00000000" w:rsidRDefault="00CF0B99">
      <w:pPr>
        <w:spacing w:line="0" w:lineRule="atLeast"/>
        <w:jc w:val="both"/>
        <w:rPr>
          <w:color w:val="000000"/>
          <w:sz w:val="27"/>
        </w:rPr>
      </w:pPr>
      <w:r>
        <w:rPr>
          <w:color w:val="000000"/>
          <w:sz w:val="27"/>
        </w:rPr>
        <w:t>Трухачев Никита родился 15 декабря 2001 года. В начальную школу поступил 1 сентября 2011 года. Ученик воспитывается в полной семье, где, кроме него есть старший брат. Матер</w:t>
      </w:r>
      <w:r>
        <w:rPr>
          <w:color w:val="000000"/>
          <w:sz w:val="27"/>
        </w:rPr>
        <w:t>иально-экономическое положение удовлетворительное. Стиль детско-родительских отношений – демократичный. Мальчик любит помогать маме выполнять посильную домашнюю работу. Из друзей предпочитает общаться с с</w:t>
      </w:r>
      <w:r>
        <w:rPr>
          <w:color w:val="000000"/>
          <w:sz w:val="27"/>
        </w:rPr>
        <w:t>о</w:t>
      </w:r>
      <w:r>
        <w:rPr>
          <w:color w:val="000000"/>
          <w:sz w:val="27"/>
        </w:rPr>
        <w:t>седскими мальчиками более младшего возраста. С одно</w:t>
      </w:r>
      <w:r>
        <w:rPr>
          <w:color w:val="000000"/>
          <w:sz w:val="27"/>
        </w:rPr>
        <w:t>классниками старается поддерживать дружелюбные отношения. Мать следит за внешним видом ребенка. Санитарно-гигиенические навыки в семье привиты в достаточной мере: мальчик чистит зубы, регулярно умывается. До поступления в школу Никита не посещал детский са</w:t>
      </w:r>
      <w:r>
        <w:rPr>
          <w:color w:val="000000"/>
          <w:sz w:val="27"/>
        </w:rPr>
        <w:t>д.</w:t>
      </w:r>
    </w:p>
    <w:p w:rsidR="00000000" w:rsidRDefault="00CF0B99">
      <w:pPr>
        <w:spacing w:line="0" w:lineRule="atLeast"/>
        <w:jc w:val="both"/>
        <w:rPr>
          <w:color w:val="000000"/>
          <w:sz w:val="27"/>
        </w:rPr>
      </w:pPr>
      <w:r>
        <w:rPr>
          <w:color w:val="000000"/>
          <w:sz w:val="27"/>
        </w:rPr>
        <w:t>Мальчик инвалид, находится на индивидуальном обучении по состоянию здоровья. Имеются нарушения зрительного восприятия, так как ребёнок слепой от рождения, поэтому он обучается по Брайлю по программе «Школа России».</w:t>
      </w:r>
    </w:p>
    <w:p w:rsidR="00000000" w:rsidRDefault="00CF0B99">
      <w:pPr>
        <w:spacing w:line="0" w:lineRule="atLeast"/>
        <w:jc w:val="both"/>
        <w:rPr>
          <w:color w:val="000000"/>
          <w:sz w:val="27"/>
        </w:rPr>
      </w:pPr>
      <w:r>
        <w:rPr>
          <w:color w:val="000000"/>
          <w:sz w:val="27"/>
        </w:rPr>
        <w:t>У Никиты нет полного объёма знаний и п</w:t>
      </w:r>
      <w:r>
        <w:rPr>
          <w:color w:val="000000"/>
          <w:sz w:val="27"/>
        </w:rPr>
        <w:t>редставлений об окружающем мире, но он старается ориентироваться в явлениях и предметах окружающей жизни, он зн</w:t>
      </w:r>
      <w:r>
        <w:rPr>
          <w:color w:val="000000"/>
          <w:sz w:val="27"/>
        </w:rPr>
        <w:t>а</w:t>
      </w:r>
      <w:r>
        <w:rPr>
          <w:color w:val="000000"/>
          <w:sz w:val="27"/>
        </w:rPr>
        <w:t>ет всё о своей семье, о родных, знает времена года, их порядок, признаки и пого</w:t>
      </w:r>
      <w:r>
        <w:rPr>
          <w:color w:val="000000"/>
          <w:sz w:val="27"/>
        </w:rPr>
        <w:t>д</w:t>
      </w:r>
      <w:r>
        <w:rPr>
          <w:color w:val="000000"/>
          <w:sz w:val="27"/>
        </w:rPr>
        <w:t>ные явления, связанные с временами года, знает название растений</w:t>
      </w:r>
      <w:r>
        <w:rPr>
          <w:color w:val="000000"/>
          <w:sz w:val="27"/>
        </w:rPr>
        <w:t xml:space="preserve"> и животных, любимые праздники.</w:t>
      </w:r>
    </w:p>
    <w:p w:rsidR="00000000" w:rsidRDefault="00CF0B99">
      <w:pPr>
        <w:spacing w:line="0" w:lineRule="atLeast"/>
        <w:jc w:val="both"/>
        <w:rPr>
          <w:color w:val="000000"/>
          <w:sz w:val="21"/>
        </w:rPr>
      </w:pPr>
      <w:r>
        <w:rPr>
          <w:color w:val="000000"/>
          <w:sz w:val="27"/>
        </w:rPr>
        <w:t>Скорость восприятия информации на занятиях замедленна, имеются неточности. Никита большую часть материала усваивает на слух. Воспринимает учебную и</w:t>
      </w:r>
      <w:r>
        <w:rPr>
          <w:color w:val="000000"/>
          <w:sz w:val="27"/>
        </w:rPr>
        <w:t>н</w:t>
      </w:r>
      <w:r>
        <w:rPr>
          <w:color w:val="000000"/>
          <w:sz w:val="27"/>
        </w:rPr>
        <w:t>струкцию, но работать по ней самостоятельно затрудняется, испытывает труднос</w:t>
      </w:r>
      <w:r>
        <w:rPr>
          <w:color w:val="000000"/>
          <w:sz w:val="27"/>
        </w:rPr>
        <w:t>ти при ориентировании в тетрадях по русскому языку и математике, поэтому нужд</w:t>
      </w:r>
      <w:r>
        <w:rPr>
          <w:color w:val="000000"/>
          <w:sz w:val="27"/>
        </w:rPr>
        <w:t>а</w:t>
      </w:r>
      <w:r>
        <w:rPr>
          <w:color w:val="000000"/>
          <w:sz w:val="27"/>
        </w:rPr>
        <w:t>ется в помощи учителя и родителей</w:t>
      </w:r>
      <w:r>
        <w:rPr>
          <w:color w:val="000000"/>
          <w:sz w:val="21"/>
        </w:rPr>
        <w:t>.</w:t>
      </w:r>
    </w:p>
    <w:p w:rsidR="00000000" w:rsidRDefault="00CF0B99">
      <w:pPr>
        <w:spacing w:line="0" w:lineRule="atLeast"/>
        <w:jc w:val="both"/>
        <w:rPr>
          <w:color w:val="000000"/>
          <w:sz w:val="27"/>
        </w:rPr>
      </w:pPr>
      <w:r>
        <w:rPr>
          <w:color w:val="000000"/>
          <w:sz w:val="27"/>
        </w:rPr>
        <w:t>За время обучения показал себя добросовестным, исполнительным учеником. На уроках старается вести себя спокойно и сдержанно, слушает объяснение</w:t>
      </w:r>
      <w:r>
        <w:rPr>
          <w:color w:val="000000"/>
          <w:sz w:val="27"/>
        </w:rPr>
        <w:t xml:space="preserve"> учителя. Замечание учителя по поводу допущенных ошибок воспринимает адекватно. На уроках работает в силу своих возможностей.</w:t>
      </w:r>
    </w:p>
    <w:p w:rsidR="00000000" w:rsidRDefault="00CF0B99">
      <w:pPr>
        <w:spacing w:line="0" w:lineRule="atLeast"/>
        <w:jc w:val="both"/>
        <w:rPr>
          <w:color w:val="000000"/>
          <w:sz w:val="27"/>
        </w:rPr>
      </w:pPr>
      <w:r>
        <w:rPr>
          <w:color w:val="000000"/>
          <w:sz w:val="27"/>
        </w:rPr>
        <w:t>По математике знает состав чисел первого десятка, таблицу сложения чисел с п</w:t>
      </w:r>
      <w:r>
        <w:rPr>
          <w:color w:val="000000"/>
          <w:sz w:val="27"/>
        </w:rPr>
        <w:t>е</w:t>
      </w:r>
      <w:r>
        <w:rPr>
          <w:color w:val="000000"/>
          <w:sz w:val="27"/>
        </w:rPr>
        <w:t>реходом через разряд, таблицу умножения и деления, ум</w:t>
      </w:r>
      <w:r>
        <w:rPr>
          <w:color w:val="000000"/>
          <w:sz w:val="27"/>
        </w:rPr>
        <w:t>еет сравнивать многозна</w:t>
      </w:r>
      <w:r>
        <w:rPr>
          <w:color w:val="000000"/>
          <w:sz w:val="27"/>
        </w:rPr>
        <w:t>ч</w:t>
      </w:r>
      <w:r>
        <w:rPr>
          <w:color w:val="000000"/>
          <w:sz w:val="27"/>
        </w:rPr>
        <w:t>ные числа, выполнять с ними действия сложения, вычитания, умножения и дел</w:t>
      </w:r>
      <w:r>
        <w:rPr>
          <w:color w:val="000000"/>
          <w:sz w:val="27"/>
        </w:rPr>
        <w:t>е</w:t>
      </w:r>
      <w:r>
        <w:rPr>
          <w:color w:val="000000"/>
          <w:sz w:val="27"/>
        </w:rPr>
        <w:t>ния, решает устно простые задачи и задачи в два действия, знает геометрические фигуры (круг, треугольник, четырёхугольник). Испытывает трудности при реш</w:t>
      </w:r>
      <w:r>
        <w:rPr>
          <w:color w:val="000000"/>
          <w:sz w:val="27"/>
        </w:rPr>
        <w:t>е</w:t>
      </w:r>
      <w:r>
        <w:rPr>
          <w:color w:val="000000"/>
          <w:sz w:val="27"/>
        </w:rPr>
        <w:lastRenderedPageBreak/>
        <w:t>нии с</w:t>
      </w:r>
      <w:r>
        <w:rPr>
          <w:color w:val="000000"/>
          <w:sz w:val="27"/>
        </w:rPr>
        <w:t>оставных задач, работе с величинами и при делении многозначных чисел.</w:t>
      </w:r>
    </w:p>
    <w:p w:rsidR="00000000" w:rsidRDefault="00CF0B99">
      <w:pPr>
        <w:spacing w:line="0" w:lineRule="atLeast"/>
        <w:jc w:val="both"/>
        <w:rPr>
          <w:color w:val="000000"/>
          <w:sz w:val="27"/>
        </w:rPr>
      </w:pPr>
      <w:r>
        <w:rPr>
          <w:color w:val="000000"/>
          <w:sz w:val="27"/>
        </w:rPr>
        <w:t>По русскому языку усвоил алфавит по Брайлю, умеет списывать с текста, писать под диктовку, но иногда возникает необходимость в дополнительных повторах з</w:t>
      </w:r>
      <w:r>
        <w:rPr>
          <w:color w:val="000000"/>
          <w:sz w:val="27"/>
        </w:rPr>
        <w:t>а</w:t>
      </w:r>
      <w:r>
        <w:rPr>
          <w:color w:val="000000"/>
          <w:sz w:val="27"/>
        </w:rPr>
        <w:t>даний, предложений и слов. При пи</w:t>
      </w:r>
      <w:r>
        <w:rPr>
          <w:color w:val="000000"/>
          <w:sz w:val="27"/>
        </w:rPr>
        <w:t>сьме может допускать орфографические оши</w:t>
      </w:r>
      <w:r>
        <w:rPr>
          <w:color w:val="000000"/>
          <w:sz w:val="27"/>
        </w:rPr>
        <w:t>б</w:t>
      </w:r>
      <w:r>
        <w:rPr>
          <w:color w:val="000000"/>
          <w:sz w:val="27"/>
        </w:rPr>
        <w:t>ки на правила и ошибки по невнимательности, оп</w:t>
      </w:r>
      <w:r>
        <w:rPr>
          <w:color w:val="000000"/>
          <w:sz w:val="27"/>
        </w:rPr>
        <w:t>и</w:t>
      </w:r>
      <w:r>
        <w:rPr>
          <w:color w:val="000000"/>
          <w:sz w:val="27"/>
        </w:rPr>
        <w:t>ски,пропуски,замена,букв. Изложения и сочинения даются с трудом. Устная и письменная речь на среднем уровне развития.</w:t>
      </w:r>
    </w:p>
    <w:p w:rsidR="00000000" w:rsidRDefault="00CF0B99">
      <w:pPr>
        <w:spacing w:line="0" w:lineRule="atLeast"/>
        <w:jc w:val="both"/>
        <w:rPr>
          <w:color w:val="000000"/>
          <w:sz w:val="27"/>
        </w:rPr>
      </w:pPr>
      <w:r>
        <w:rPr>
          <w:color w:val="000000"/>
          <w:sz w:val="27"/>
        </w:rPr>
        <w:t>Чтение у Никиты осознанное, слоговое и целыми слов</w:t>
      </w:r>
      <w:r>
        <w:rPr>
          <w:color w:val="000000"/>
          <w:sz w:val="27"/>
        </w:rPr>
        <w:t>ами, темп медленный. При чтении может искажать слова, делать замену букв. Память хорошая, поэтому стихи учит быстро. Мальчик любит слушать в записи рассказы, сказки, стихи.</w:t>
      </w:r>
    </w:p>
    <w:p w:rsidR="00000000" w:rsidRDefault="00CF0B99">
      <w:pPr>
        <w:spacing w:line="0" w:lineRule="atLeast"/>
        <w:jc w:val="both"/>
        <w:rPr>
          <w:color w:val="000000"/>
          <w:sz w:val="27"/>
        </w:rPr>
      </w:pPr>
      <w:r>
        <w:rPr>
          <w:color w:val="000000"/>
          <w:sz w:val="27"/>
        </w:rPr>
        <w:t>Динамика за период 2012-2015год положительна, программу усваивает, уровень развития</w:t>
      </w:r>
      <w:r>
        <w:rPr>
          <w:color w:val="000000"/>
          <w:sz w:val="27"/>
        </w:rPr>
        <w:t xml:space="preserve"> соответствует возрастным нормам.</w:t>
      </w:r>
    </w:p>
    <w:p w:rsidR="00CF0B99" w:rsidRDefault="00CF0B99">
      <w:pPr>
        <w:spacing w:line="0" w:lineRule="atLeast"/>
        <w:jc w:val="both"/>
        <w:rPr>
          <w:color w:val="000000"/>
          <w:sz w:val="27"/>
        </w:rPr>
      </w:pPr>
      <w:r>
        <w:rPr>
          <w:color w:val="000000"/>
          <w:sz w:val="27"/>
        </w:rPr>
        <w:t>Для дальнейшего обучения рекомендуем продолжать обучение по общеобразов</w:t>
      </w:r>
      <w:r>
        <w:rPr>
          <w:color w:val="000000"/>
          <w:sz w:val="27"/>
        </w:rPr>
        <w:t>а</w:t>
      </w:r>
      <w:r>
        <w:rPr>
          <w:color w:val="000000"/>
          <w:sz w:val="27"/>
        </w:rPr>
        <w:t>тельной программе.</w:t>
      </w:r>
    </w:p>
    <w:sectPr w:rsidR="00CF0B99">
      <w:pgSz w:w="11907" w:h="16839"/>
      <w:pgMar w:top="1134" w:right="1134" w:bottom="1134" w:left="1134" w:header="720" w:footer="720" w:gutter="0"/>
      <w:cols w:space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gutterAtTop/>
  <w:stylePaneFormatFilter w:val="0001"/>
  <w:defaultTabStop w:val="708"/>
  <w:autoHyphenation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compat>
    <w:spaceForUL/>
    <w:balanceSingleByteDoubleByteWidth/>
    <w:doNotLeaveBackslashAlone/>
    <w:ulTrailSpace/>
    <w:adjustLineHeightInTable/>
  </w:compat>
  <w:rsids>
    <w:rsidRoot w:val="00AE1274"/>
    <w:rsid w:val="00AE1274"/>
    <w:rsid w:val="00CF0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pPr>
      <w:widowControl w:val="0"/>
    </w:pPr>
    <w:rPr>
      <w:rFonts w:eastAsia="SimSun"/>
      <w:kern w:val="1"/>
      <w:lang/>
    </w:rPr>
  </w:style>
  <w:style w:type="paragraph" w:styleId="1">
    <w:name w:val="heading 1"/>
    <w:basedOn w:val="a"/>
    <w:next w:val="a"/>
    <w:qFormat/>
    <w:pPr>
      <w:keepNext/>
      <w:keepLines/>
      <w:spacing w:before="240" w:after="6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</w:style>
  <w:style w:type="table" w:default="1" w:styleId="a1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2938</Characters>
  <Application>Microsoft Office Word</Application>
  <DocSecurity>0</DocSecurity>
  <Lines>24</Lines>
  <Paragraphs>6</Paragraphs>
  <ScaleCrop>false</ScaleCrop>
  <Company>Krokoz™</Company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1601-01-01T00:00:00Z</cp:lastPrinted>
  <dcterms:created xsi:type="dcterms:W3CDTF">2019-06-28T20:51:00Z</dcterms:created>
  <dcterms:modified xsi:type="dcterms:W3CDTF">2019-06-28T20:51:00Z</dcterms:modified>
</cp:coreProperties>
</file>